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2AE14" w14:textId="52E55469" w:rsidR="00F85083" w:rsidRPr="00C74729" w:rsidRDefault="00F85083" w:rsidP="00C747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Савчук Аліна Валентинівна</w:t>
      </w:r>
      <w:r w:rsidR="00E179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14:paraId="65D2A65D" w14:textId="0DD29975" w:rsidR="00F85083" w:rsidRPr="00C74729" w:rsidRDefault="00F85083" w:rsidP="00C747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>Донецький</w:t>
      </w:r>
      <w:proofErr w:type="spellEnd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національний</w:t>
      </w:r>
      <w:proofErr w:type="spellEnd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>університет</w:t>
      </w:r>
      <w:proofErr w:type="spellEnd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>імені</w:t>
      </w:r>
      <w:proofErr w:type="spellEnd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Василя </w:t>
      </w:r>
      <w:proofErr w:type="spellStart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>Стуса</w:t>
      </w:r>
      <w:proofErr w:type="spellEnd"/>
    </w:p>
    <w:p w14:paraId="2EEFDA4B" w14:textId="77777777" w:rsidR="00F85083" w:rsidRPr="00C74729" w:rsidRDefault="00F85083" w:rsidP="00C747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14:paraId="1E01A3B7" w14:textId="6339BBB3" w:rsidR="00650CE1" w:rsidRPr="00C74729" w:rsidRDefault="00650CE1" w:rsidP="00C74729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>Як  </w:t>
      </w:r>
      <w:proofErr w:type="spellStart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proofErr w:type="spellStart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proofErr w:type="spellStart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>ефективно</w:t>
      </w:r>
      <w:proofErr w:type="spellEnd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proofErr w:type="spellStart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використати</w:t>
      </w:r>
      <w:proofErr w:type="spellEnd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статус  </w:t>
      </w:r>
      <w:proofErr w:type="spellStart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>партнера</w:t>
      </w:r>
      <w:proofErr w:type="spellEnd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>розширеними</w:t>
      </w:r>
      <w:proofErr w:type="spellEnd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proofErr w:type="spellStart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>можливостями</w:t>
      </w:r>
      <w:proofErr w:type="spellEnd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НАТО  у  </w:t>
      </w:r>
      <w:proofErr w:type="spellStart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процесі</w:t>
      </w:r>
      <w:proofErr w:type="spellEnd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proofErr w:type="spellStart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</w:t>
      </w:r>
      <w:proofErr w:type="spellEnd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74729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C74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72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C7472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74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729">
        <w:rPr>
          <w:rFonts w:ascii="Times New Roman" w:hAnsi="Times New Roman" w:cs="Times New Roman"/>
          <w:sz w:val="28"/>
          <w:szCs w:val="28"/>
        </w:rPr>
        <w:t>кіберпросторі</w:t>
      </w:r>
      <w:proofErr w:type="spellEnd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77A830D4" w14:textId="70390D10" w:rsidR="00650CE1" w:rsidRPr="00C74729" w:rsidRDefault="006826AA" w:rsidP="00C747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729">
        <w:rPr>
          <w:rFonts w:ascii="Times New Roman" w:hAnsi="Times New Roman" w:cs="Times New Roman"/>
          <w:sz w:val="28"/>
          <w:szCs w:val="28"/>
          <w:lang w:val="uk-UA"/>
        </w:rPr>
        <w:t>Внаслідок швидкого розвитку технологічних можливостей людства майже всі сфери людського життя пов’язані з кіберпростором. Держави активно переорієнтовуються на використання інформаційно-комунікаційних технологій, створюючи нову інформаційну інфраструктуру.</w:t>
      </w:r>
      <w:r w:rsidR="007714F2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729">
        <w:rPr>
          <w:rFonts w:ascii="Times New Roman" w:hAnsi="Times New Roman" w:cs="Times New Roman"/>
          <w:sz w:val="28"/>
          <w:szCs w:val="28"/>
          <w:lang w:val="uk-UA"/>
        </w:rPr>
        <w:t>Вирішення проблем інформаційної безпеки сильно пов’язане з захистом національного інформаційного простору, підвищенням ролі інтелектуальної власності та розвитком інформаційно-комунікаційної системи для забезпечення державної інформаційної політики.</w:t>
      </w:r>
      <w:r w:rsidR="007714F2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2E55DB" w14:textId="1C771F73" w:rsidR="00650CE1" w:rsidRPr="00C74729" w:rsidRDefault="00265C09" w:rsidP="00C7472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України в кіберпросторі досить нестабільне та вразливе. Законодавство не здатне захистити український інформаційний простір повною мірою, хоча </w:t>
      </w:r>
      <w:proofErr w:type="spellStart"/>
      <w:r w:rsidRPr="00C74729">
        <w:rPr>
          <w:rFonts w:ascii="Times New Roman" w:hAnsi="Times New Roman" w:cs="Times New Roman"/>
          <w:sz w:val="28"/>
          <w:szCs w:val="28"/>
          <w:lang w:val="uk-UA"/>
        </w:rPr>
        <w:t>кіберзлочини</w:t>
      </w:r>
      <w:proofErr w:type="spellEnd"/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не є рідк</w:t>
      </w:r>
      <w:r w:rsidR="005E3A38" w:rsidRPr="00C74729">
        <w:rPr>
          <w:rFonts w:ascii="Times New Roman" w:hAnsi="Times New Roman" w:cs="Times New Roman"/>
          <w:sz w:val="28"/>
          <w:szCs w:val="28"/>
          <w:lang w:val="uk-UA"/>
        </w:rPr>
        <w:t>існим</w:t>
      </w:r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явищем. </w:t>
      </w:r>
      <w:r w:rsidR="007714F2" w:rsidRPr="00C74729">
        <w:rPr>
          <w:rFonts w:ascii="Times New Roman" w:hAnsi="Times New Roman" w:cs="Times New Roman"/>
          <w:sz w:val="28"/>
          <w:szCs w:val="28"/>
          <w:lang w:val="uk-UA"/>
        </w:rPr>
        <w:t>З початк</w:t>
      </w:r>
      <w:r w:rsidRPr="00C7472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5E3A38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</w:t>
      </w:r>
      <w:r w:rsidR="007714F2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агресії Російської Федерації Україна почала все частіше відчувати на собі </w:t>
      </w:r>
      <w:r w:rsidRPr="00C74729">
        <w:rPr>
          <w:rFonts w:ascii="Times New Roman" w:hAnsi="Times New Roman" w:cs="Times New Roman"/>
          <w:sz w:val="28"/>
          <w:szCs w:val="28"/>
          <w:lang w:val="uk-UA"/>
        </w:rPr>
        <w:t>наслідки</w:t>
      </w:r>
      <w:r w:rsidR="007714F2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недосконало</w:t>
      </w:r>
      <w:r w:rsidRPr="00C74729">
        <w:rPr>
          <w:rFonts w:ascii="Times New Roman" w:hAnsi="Times New Roman" w:cs="Times New Roman"/>
          <w:sz w:val="28"/>
          <w:szCs w:val="28"/>
          <w:lang w:val="uk-UA"/>
        </w:rPr>
        <w:t>сті</w:t>
      </w:r>
      <w:r w:rsidR="007714F2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системи національної </w:t>
      </w:r>
      <w:proofErr w:type="spellStart"/>
      <w:r w:rsidR="007714F2" w:rsidRPr="00C74729">
        <w:rPr>
          <w:rFonts w:ascii="Times New Roman" w:hAnsi="Times New Roman" w:cs="Times New Roman"/>
          <w:sz w:val="28"/>
          <w:szCs w:val="28"/>
          <w:lang w:val="uk-UA"/>
        </w:rPr>
        <w:t>кібербезпеки</w:t>
      </w:r>
      <w:proofErr w:type="spellEnd"/>
      <w:r w:rsidR="007714F2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Починаючи з </w:t>
      </w:r>
      <w:r w:rsidR="007714F2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2014 ро</w:t>
      </w:r>
      <w:r w:rsidRPr="00C74729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EB623B" w:rsidRPr="00C747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714F2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729">
        <w:rPr>
          <w:rFonts w:ascii="Times New Roman" w:hAnsi="Times New Roman" w:cs="Times New Roman"/>
          <w:sz w:val="28"/>
          <w:szCs w:val="28"/>
          <w:lang w:val="uk-UA"/>
        </w:rPr>
        <w:t>було здійснено чимало кібератак на стратегічно-важливі об’єкти української інфраструктури</w:t>
      </w:r>
      <w:r w:rsidR="007714F2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="00EB623B" w:rsidRPr="00C74729">
        <w:rPr>
          <w:rFonts w:ascii="Times New Roman" w:hAnsi="Times New Roman" w:cs="Times New Roman"/>
          <w:sz w:val="28"/>
          <w:szCs w:val="28"/>
          <w:lang w:val="uk-UA"/>
        </w:rPr>
        <w:t>Хакерські</w:t>
      </w:r>
      <w:proofErr w:type="spellEnd"/>
      <w:r w:rsidR="00EB623B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групи, що підконтрольні владі Р</w:t>
      </w:r>
      <w:r w:rsidR="00841A67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осійської </w:t>
      </w:r>
      <w:r w:rsidR="00EB623B" w:rsidRPr="00C74729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841A67" w:rsidRPr="00C74729">
        <w:rPr>
          <w:rFonts w:ascii="Times New Roman" w:hAnsi="Times New Roman" w:cs="Times New Roman"/>
          <w:sz w:val="28"/>
          <w:szCs w:val="28"/>
          <w:lang w:val="uk-UA"/>
        </w:rPr>
        <w:t>едерації</w:t>
      </w:r>
      <w:r w:rsidR="00EB623B" w:rsidRPr="00C74729">
        <w:rPr>
          <w:rFonts w:ascii="Times New Roman" w:hAnsi="Times New Roman" w:cs="Times New Roman"/>
          <w:sz w:val="28"/>
          <w:szCs w:val="28"/>
          <w:lang w:val="uk-UA"/>
        </w:rPr>
        <w:t>, постійно розробляють нові та ще більш небезпечні віруси і шкідливе програмне забезпечення, яке згодом тестується на території України. А українська влада в свою чергу не може забезпечити попередження цих загроз своєчасно.</w:t>
      </w:r>
      <w:r w:rsidR="00EB623B" w:rsidRPr="00C74729">
        <w:rPr>
          <w:sz w:val="28"/>
          <w:szCs w:val="28"/>
          <w:lang w:val="uk-UA"/>
        </w:rPr>
        <w:t xml:space="preserve"> </w:t>
      </w:r>
      <w:r w:rsidRPr="00C74729">
        <w:rPr>
          <w:rFonts w:ascii="Times New Roman" w:hAnsi="Times New Roman" w:cs="Times New Roman"/>
          <w:sz w:val="28"/>
          <w:szCs w:val="28"/>
          <w:lang w:val="uk-UA"/>
        </w:rPr>
        <w:t>Варто лише згадати вірус</w:t>
      </w:r>
      <w:r w:rsidR="00EF14B6" w:rsidRPr="00C74729">
        <w:rPr>
          <w:rFonts w:ascii="Times New Roman" w:hAnsi="Times New Roman" w:cs="Times New Roman"/>
          <w:sz w:val="28"/>
          <w:szCs w:val="28"/>
          <w:lang w:val="uk-UA"/>
        </w:rPr>
        <w:t>и «</w:t>
      </w:r>
      <w:proofErr w:type="spellStart"/>
      <w:r w:rsidR="00EF14B6" w:rsidRPr="00C74729">
        <w:rPr>
          <w:rFonts w:ascii="Times New Roman" w:hAnsi="Times New Roman" w:cs="Times New Roman"/>
          <w:sz w:val="28"/>
          <w:szCs w:val="28"/>
          <w:lang w:val="uk-UA"/>
        </w:rPr>
        <w:t>Uroboros</w:t>
      </w:r>
      <w:proofErr w:type="spellEnd"/>
      <w:r w:rsidR="00EF14B6" w:rsidRPr="00C74729">
        <w:rPr>
          <w:rFonts w:ascii="Times New Roman" w:hAnsi="Times New Roman" w:cs="Times New Roman"/>
          <w:sz w:val="28"/>
          <w:szCs w:val="28"/>
          <w:lang w:val="uk-UA"/>
        </w:rPr>
        <w:t>» чи</w:t>
      </w:r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Petya.A</w:t>
      </w:r>
      <w:proofErr w:type="spellEnd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, який в 2017 році </w:t>
      </w:r>
      <w:r w:rsidR="00EF14B6" w:rsidRPr="00C74729">
        <w:rPr>
          <w:rFonts w:ascii="Times New Roman" w:hAnsi="Times New Roman" w:cs="Times New Roman"/>
          <w:sz w:val="28"/>
          <w:szCs w:val="28"/>
          <w:lang w:val="uk-UA"/>
        </w:rPr>
        <w:t>був запущений з метою підірвати фінансову систему України та сво</w:t>
      </w:r>
      <w:r w:rsidR="005E3A38" w:rsidRPr="00C7472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F14B6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рідні </w:t>
      </w:r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«війни» </w:t>
      </w:r>
      <w:r w:rsidR="00EF14B6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між </w:t>
      </w:r>
      <w:proofErr w:type="spellStart"/>
      <w:r w:rsidRPr="00C74729">
        <w:rPr>
          <w:rFonts w:ascii="Times New Roman" w:hAnsi="Times New Roman" w:cs="Times New Roman"/>
          <w:sz w:val="28"/>
          <w:szCs w:val="28"/>
          <w:lang w:val="uk-UA"/>
        </w:rPr>
        <w:t>хакерськи</w:t>
      </w:r>
      <w:r w:rsidR="00EF14B6" w:rsidRPr="00C74729">
        <w:rPr>
          <w:rFonts w:ascii="Times New Roman" w:hAnsi="Times New Roman" w:cs="Times New Roman"/>
          <w:sz w:val="28"/>
          <w:szCs w:val="28"/>
          <w:lang w:val="uk-UA"/>
        </w:rPr>
        <w:t>ми</w:t>
      </w:r>
      <w:proofErr w:type="spellEnd"/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 w:rsidR="00EF14B6" w:rsidRPr="00C74729">
        <w:rPr>
          <w:rFonts w:ascii="Times New Roman" w:hAnsi="Times New Roman" w:cs="Times New Roman"/>
          <w:sz w:val="28"/>
          <w:szCs w:val="28"/>
          <w:lang w:val="uk-UA"/>
        </w:rPr>
        <w:t>ами обох сторін</w:t>
      </w:r>
      <w:r w:rsidR="00841A67" w:rsidRPr="00C747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A67" w:rsidRPr="00C74729">
        <w:rPr>
          <w:rFonts w:ascii="Times New Roman" w:hAnsi="Times New Roman" w:cs="Times New Roman"/>
          <w:sz w:val="28"/>
          <w:szCs w:val="28"/>
          <w:lang w:val="uk-UA"/>
        </w:rPr>
        <w:t>адже</w:t>
      </w:r>
      <w:r w:rsidR="00EB623B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до захисту державних інтересів та прав громадян вдаються не лише державні структури, а й </w:t>
      </w:r>
      <w:r w:rsidR="00EB623B" w:rsidRPr="00C7472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B623B" w:rsidRPr="00C74729">
        <w:rPr>
          <w:rFonts w:ascii="Times New Roman" w:hAnsi="Times New Roman" w:cs="Times New Roman"/>
          <w:sz w:val="28"/>
          <w:szCs w:val="28"/>
          <w:lang w:val="uk-UA"/>
        </w:rPr>
        <w:t>-фахівці з почуттям патріотизму.</w:t>
      </w:r>
      <w:r w:rsidR="00841A67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4B6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Треба також усвідомлювати, що вражаючи одну систему, існує величезний ризик поширення збоїв і на інші системи. Саме </w:t>
      </w:r>
      <w:r w:rsidR="00EF14B6" w:rsidRPr="00C74729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 сталося з вірусом «</w:t>
      </w:r>
      <w:proofErr w:type="spellStart"/>
      <w:r w:rsidR="00EF14B6" w:rsidRPr="00C7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Petya.A</w:t>
      </w:r>
      <w:proofErr w:type="spellEnd"/>
      <w:r w:rsidR="00EF14B6" w:rsidRPr="00C7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», адже</w:t>
      </w:r>
      <w:r w:rsidR="00EF14B6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він вразив не лише комп’ютерні системи України, а й Данії, Індії, Сполучених Штатів.</w:t>
      </w:r>
    </w:p>
    <w:p w14:paraId="7218BF1F" w14:textId="052021B7" w:rsidR="00EF14B6" w:rsidRPr="00C74729" w:rsidRDefault="00EB623B" w:rsidP="00C7472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Україні все ж варто скористатися статусом партнера з розширеними можливостями НАТО для розвитку національної </w:t>
      </w:r>
      <w:proofErr w:type="spellStart"/>
      <w:r w:rsidRPr="00C74729">
        <w:rPr>
          <w:rFonts w:ascii="Times New Roman" w:hAnsi="Times New Roman" w:cs="Times New Roman"/>
          <w:sz w:val="28"/>
          <w:szCs w:val="28"/>
          <w:lang w:val="uk-UA"/>
        </w:rPr>
        <w:t>кібербезпеки</w:t>
      </w:r>
      <w:proofErr w:type="spellEnd"/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, адже РФ, схоже, не планує заспокоюватись, що видно з нових спроб російських хакерів втрутитись в хід президентських виборів США, атакуючи </w:t>
      </w:r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одну з головних консультаційних фірм кандидата в президенти від Демократичної партії Джо </w:t>
      </w:r>
      <w:proofErr w:type="spellStart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Байдена</w:t>
      </w:r>
      <w:proofErr w:type="spellEnd"/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A37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Ще одною причиною </w:t>
      </w:r>
      <w:r w:rsidR="007D30AB" w:rsidRPr="00C74729">
        <w:rPr>
          <w:rFonts w:ascii="Times New Roman" w:hAnsi="Times New Roman" w:cs="Times New Roman"/>
          <w:sz w:val="28"/>
          <w:szCs w:val="28"/>
          <w:lang w:val="uk-UA"/>
        </w:rPr>
        <w:t>для прискорення дій є оголошений президентом Володимиром Зеленським режим </w:t>
      </w:r>
      <w:proofErr w:type="spellStart"/>
      <w:r w:rsidR="007D30AB" w:rsidRPr="00C7472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paperless</w:t>
      </w:r>
      <w:proofErr w:type="spellEnd"/>
      <w:r w:rsidR="007D30AB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у який Україна почне входити в 2021 році. </w:t>
      </w:r>
      <w:r w:rsidR="00612654" w:rsidRPr="00C74729">
        <w:rPr>
          <w:rFonts w:ascii="Times New Roman" w:hAnsi="Times New Roman" w:cs="Times New Roman"/>
          <w:sz w:val="28"/>
          <w:szCs w:val="28"/>
          <w:lang w:val="uk-UA"/>
        </w:rPr>
        <w:t>Ймовірно</w:t>
      </w:r>
      <w:r w:rsidR="007D30AB" w:rsidRPr="00C74729">
        <w:rPr>
          <w:rFonts w:ascii="Times New Roman" w:hAnsi="Times New Roman" w:cs="Times New Roman"/>
          <w:sz w:val="28"/>
          <w:szCs w:val="28"/>
          <w:lang w:val="uk-UA"/>
        </w:rPr>
        <w:t>, для когось це стане величезною спокусою для викрадення інформаційних масивів з систем управління України</w:t>
      </w:r>
      <w:r w:rsidR="00612654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і не складе великої проблеми, якщо не буде належного захисту</w:t>
      </w:r>
      <w:r w:rsidR="007D30AB" w:rsidRPr="00C747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4908E8" w14:textId="3CBA1790" w:rsidR="004B3D08" w:rsidRPr="00C74729" w:rsidRDefault="007D30AB" w:rsidP="00C747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4729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Насправді</w:t>
      </w:r>
      <w:r w:rsidR="00612654" w:rsidRPr="00C74729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C74729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B3D08" w:rsidRPr="00C74729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Україна </w:t>
      </w:r>
      <w:r w:rsidRPr="00C74729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вже кілька років діє</w:t>
      </w:r>
      <w:r w:rsidR="004B3D08" w:rsidRPr="00C74729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метою консолідації зусиль для пришвидшення впровадження стандартів НАТО у сфері приєднання до колективної системи забезпечення </w:t>
      </w:r>
      <w:proofErr w:type="spellStart"/>
      <w:r w:rsidR="004B3D08" w:rsidRPr="00C74729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кіберзахисту</w:t>
      </w:r>
      <w:proofErr w:type="spellEnd"/>
      <w:r w:rsidR="004B3D08" w:rsidRPr="00C74729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Але цей процес все ж є досить повільним, </w:t>
      </w:r>
      <w:r w:rsidR="004B3D08" w:rsidRPr="00C74729">
        <w:rPr>
          <w:rFonts w:ascii="Times New Roman" w:hAnsi="Times New Roman" w:cs="Times New Roman"/>
          <w:sz w:val="28"/>
          <w:szCs w:val="28"/>
          <w:lang w:val="uk-UA"/>
        </w:rPr>
        <w:t>що свідчить про недосконалість існуючої системи протидії загрозам у кіберпросторі та зовнішнім кібератакам у сучасних умовах.</w:t>
      </w:r>
      <w:r w:rsidR="005E3A38" w:rsidRPr="00E17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A38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Проте, проаналізувавши показники </w:t>
      </w:r>
      <w:r w:rsidR="005E3A38" w:rsidRPr="00C74729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="005E3A38" w:rsidRPr="00E17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A38" w:rsidRPr="00C74729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5E3A38" w:rsidRPr="00C74729">
        <w:rPr>
          <w:rFonts w:ascii="Times New Roman" w:hAnsi="Times New Roman" w:cs="Times New Roman"/>
          <w:sz w:val="28"/>
          <w:szCs w:val="28"/>
          <w:lang w:val="en-US"/>
        </w:rPr>
        <w:t>ybersecurity</w:t>
      </w:r>
      <w:proofErr w:type="spellEnd"/>
      <w:r w:rsidR="005E3A38" w:rsidRPr="00E17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A38" w:rsidRPr="00C74729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5E3A38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з 2014 по 2018 роки,</w:t>
      </w:r>
      <w:r w:rsidR="005E3A38" w:rsidRPr="00E17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A38" w:rsidRPr="00C74729">
        <w:rPr>
          <w:rFonts w:ascii="Times New Roman" w:hAnsi="Times New Roman" w:cs="Times New Roman"/>
          <w:sz w:val="28"/>
          <w:szCs w:val="28"/>
          <w:lang w:val="uk-UA"/>
        </w:rPr>
        <w:t>можна побачити, що Україна не стоїть на місці, особливо в останні роки, коли прослідковується активізація співпраці з Альянсом. Якщо в 2014 – 2016 вона трималася на 70 місці у світовому рейтингу, мавши показник 0,353, то вже в 2017 році цей показник збільшився майже вдвічі, досягнувши показника 0,501, і віддав Україні 59 місце в світі. Наступного року показник ще збільшився -  0.661 (</w:t>
      </w:r>
      <w:r w:rsidR="005E3A38" w:rsidRPr="00C74729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5E3A38" w:rsidRPr="00C74729">
        <w:rPr>
          <w:rFonts w:ascii="Times New Roman" w:hAnsi="Times New Roman" w:cs="Times New Roman"/>
          <w:sz w:val="28"/>
          <w:szCs w:val="28"/>
          <w:lang w:val="uk-UA"/>
        </w:rPr>
        <w:t>. 1) і на 2018 Україна посідала 54 місце в рейтингу. Відповідно до позитивної динаміки можна припустити, що показник за 2019 рік покращиться ще більше, а Україна підніметься на вищий щабель у світовому рейтингу.</w:t>
      </w:r>
    </w:p>
    <w:p w14:paraId="701CC074" w14:textId="338FCB27" w:rsidR="00815B7E" w:rsidRPr="00C74729" w:rsidRDefault="004F1E72" w:rsidP="00C7472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На мою думку, співпраця між Україною і НАТО </w:t>
      </w:r>
      <w:r w:rsidR="00AE453B" w:rsidRPr="00C74729">
        <w:rPr>
          <w:rFonts w:ascii="Times New Roman" w:hAnsi="Times New Roman" w:cs="Times New Roman"/>
          <w:sz w:val="28"/>
          <w:szCs w:val="28"/>
          <w:lang w:val="uk-UA"/>
        </w:rPr>
        <w:t>раніше була</w:t>
      </w:r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дещо формальною. Безперечно, основи співпраці існу</w:t>
      </w:r>
      <w:r w:rsidR="00AE453B" w:rsidRPr="00C74729">
        <w:rPr>
          <w:rFonts w:ascii="Times New Roman" w:hAnsi="Times New Roman" w:cs="Times New Roman"/>
          <w:sz w:val="28"/>
          <w:szCs w:val="28"/>
          <w:lang w:val="uk-UA"/>
        </w:rPr>
        <w:t>вали</w:t>
      </w:r>
      <w:r w:rsidR="00A74387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так</w:t>
      </w:r>
      <w:r w:rsidR="00A74387" w:rsidRPr="00C74729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приклад</w:t>
      </w:r>
      <w:r w:rsidR="00A74387" w:rsidRPr="00C7472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387" w:rsidRPr="00C74729">
        <w:rPr>
          <w:rFonts w:ascii="Times New Roman" w:hAnsi="Times New Roman" w:cs="Times New Roman"/>
          <w:sz w:val="28"/>
          <w:szCs w:val="28"/>
          <w:lang w:val="uk-UA"/>
        </w:rPr>
        <w:t>є Трастовий фонд Україна – НАТО, який «с</w:t>
      </w:r>
      <w:r w:rsidR="00A74387" w:rsidRPr="00C7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прямований на підтримку України у розвитку її оборонних можливостей у галузі кібернетичної безпеки, </w:t>
      </w:r>
      <w:r w:rsidR="00A74387" w:rsidRPr="00C7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пропонуючи обладнання, програмне забезпечення, технічну допомогу, консультативні послуги та проведення навчальних тренінгів»</w:t>
      </w:r>
      <w:r w:rsidR="00612654" w:rsidRPr="00C74729">
        <w:rPr>
          <w:rStyle w:val="af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footnoteReference w:id="1"/>
      </w:r>
      <w:r w:rsidR="00A74387" w:rsidRPr="00C7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30887" w:rsidRPr="00C7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30887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Отримане комп’ютерне обладнання призначене для аналізу великих обсягів даних (ідентифікаторів) про підготовку та здійснення кібератак на інформаційно-телекомунікаційні системи державних органів України, і </w:t>
      </w:r>
      <w:r w:rsidR="00130887" w:rsidRPr="00C7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мабуть це найбільш вагомий крок у розбудові </w:t>
      </w:r>
      <w:proofErr w:type="spellStart"/>
      <w:r w:rsidR="00130887" w:rsidRPr="00C7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кібербезпеки</w:t>
      </w:r>
      <w:proofErr w:type="spellEnd"/>
      <w:r w:rsidR="00130887" w:rsidRPr="00C7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допомогою НАТО. </w:t>
      </w:r>
      <w:r w:rsidR="00815B7E" w:rsidRPr="00C74729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Крім того, організовувались тренінги, які спрямовуються на </w:t>
      </w:r>
      <w:r w:rsidR="00815B7E" w:rsidRPr="00C7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персонал центрів реагування на інциденти в кіберпросторі, </w:t>
      </w:r>
      <w:r w:rsidR="00815B7E" w:rsidRPr="00C74729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щоправда, </w:t>
      </w:r>
      <w:r w:rsidR="00815B7E" w:rsidRPr="00C7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оборонного характеру. Усі заходи фінансуються виключно з бюджету Фонду. З реалізації заходів, що проводяться Трастовим Фондом, і Україна, і НАТО отримують користь для себе. Україна в свою чергу зміцнює </w:t>
      </w:r>
      <w:proofErr w:type="spellStart"/>
      <w:r w:rsidR="00815B7E" w:rsidRPr="00C7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кібербезпеку</w:t>
      </w:r>
      <w:proofErr w:type="spellEnd"/>
      <w:r w:rsidR="00815B7E" w:rsidRPr="00C7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а Альянс має змогу випробувати технічні та організаційні рішення в реальних умовах. </w:t>
      </w:r>
    </w:p>
    <w:p w14:paraId="2ECC2CE3" w14:textId="0B091FE7" w:rsidR="00612654" w:rsidRPr="00C74729" w:rsidRDefault="00AE453B" w:rsidP="00C7472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C7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Проте більш дієва співпраця прослідковується саме 3 - 4 останні роки.</w:t>
      </w:r>
      <w:r w:rsidR="00815B7E" w:rsidRPr="00C7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15B7E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Якщо держава не може захистити свої стратегічно важливі об’єкти, в поле ще більшої небезпеки потрапляють громадяни. Раніше головна проблема України з підтримки </w:t>
      </w:r>
      <w:proofErr w:type="spellStart"/>
      <w:r w:rsidR="00815B7E" w:rsidRPr="00C74729">
        <w:rPr>
          <w:rFonts w:ascii="Times New Roman" w:hAnsi="Times New Roman" w:cs="Times New Roman"/>
          <w:sz w:val="28"/>
          <w:szCs w:val="28"/>
          <w:lang w:val="uk-UA"/>
        </w:rPr>
        <w:t>кібербезпеки</w:t>
      </w:r>
      <w:proofErr w:type="spellEnd"/>
      <w:r w:rsidR="00815B7E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полягала в тому, що влада боролася з наслідками вже здійснених атак, а не працювала на випередження. Завдяки створеному</w:t>
      </w:r>
      <w:r w:rsidR="00C74729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B7E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відносно нещодавно Державному центру </w:t>
      </w:r>
      <w:proofErr w:type="spellStart"/>
      <w:r w:rsidR="00815B7E" w:rsidRPr="00C74729">
        <w:rPr>
          <w:rFonts w:ascii="Times New Roman" w:hAnsi="Times New Roman" w:cs="Times New Roman"/>
          <w:sz w:val="28"/>
          <w:szCs w:val="28"/>
          <w:lang w:val="uk-UA"/>
        </w:rPr>
        <w:t>кіберзахисту</w:t>
      </w:r>
      <w:proofErr w:type="spellEnd"/>
      <w:r w:rsidR="00815B7E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та протидії </w:t>
      </w:r>
      <w:proofErr w:type="spellStart"/>
      <w:r w:rsidR="00815B7E" w:rsidRPr="00C74729">
        <w:rPr>
          <w:rFonts w:ascii="Times New Roman" w:hAnsi="Times New Roman" w:cs="Times New Roman"/>
          <w:sz w:val="28"/>
          <w:szCs w:val="28"/>
          <w:lang w:val="uk-UA"/>
        </w:rPr>
        <w:t>кіберзагрозам</w:t>
      </w:r>
      <w:proofErr w:type="spellEnd"/>
      <w:r w:rsidR="00815B7E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15B7E" w:rsidRPr="00C74729">
        <w:rPr>
          <w:rFonts w:ascii="Times New Roman" w:hAnsi="Times New Roman" w:cs="Times New Roman"/>
          <w:sz w:val="28"/>
          <w:szCs w:val="28"/>
          <w:lang w:val="en-US"/>
        </w:rPr>
        <w:t>CERT</w:t>
      </w:r>
      <w:r w:rsidR="00815B7E" w:rsidRPr="00C7472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15B7E" w:rsidRPr="00C74729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815B7E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) за підтримки НАТО захист інформаційного простору </w:t>
      </w:r>
    </w:p>
    <w:p w14:paraId="0A7FBCEB" w14:textId="77777777" w:rsidR="00612654" w:rsidRPr="00C74729" w:rsidRDefault="00612654" w:rsidP="00C7472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України піднявся на значно вищий рівень. Тепер виявлення загроз відбувається </w:t>
      </w:r>
    </w:p>
    <w:p w14:paraId="74936409" w14:textId="4AEE309F" w:rsidR="00815B7E" w:rsidRPr="00C74729" w:rsidRDefault="00815B7E" w:rsidP="00C7472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на ранніх стадіях, що, напевне, є головним фактором успішного забезпечення безпеки. Крім того, допомога Альянсу цим не обмежується: </w:t>
      </w:r>
      <w:r w:rsidRPr="00C74729">
        <w:rPr>
          <w:rFonts w:ascii="Times New Roman" w:hAnsi="Times New Roman" w:cs="Times New Roman"/>
          <w:sz w:val="28"/>
          <w:szCs w:val="28"/>
          <w:lang w:val="en-US"/>
        </w:rPr>
        <w:t>CERT</w:t>
      </w:r>
      <w:r w:rsidRPr="00C74729">
        <w:rPr>
          <w:rFonts w:ascii="Times New Roman" w:hAnsi="Times New Roman" w:cs="Times New Roman"/>
          <w:sz w:val="28"/>
          <w:szCs w:val="28"/>
        </w:rPr>
        <w:t>-</w:t>
      </w:r>
      <w:r w:rsidRPr="00C74729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активно співпрацює з</w:t>
      </w:r>
      <w:r w:rsidRPr="00C74729">
        <w:rPr>
          <w:rFonts w:ascii="Times New Roman" w:hAnsi="Times New Roman" w:cs="Times New Roman"/>
          <w:sz w:val="28"/>
          <w:szCs w:val="28"/>
        </w:rPr>
        <w:t xml:space="preserve"> </w:t>
      </w:r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аналогічними центрами НАТО. Насправді, це надзвичайно важливо, адже активний обмін досвідом та інформацією допомагає «новачкам швидше увійти в курс справи».   </w:t>
      </w:r>
    </w:p>
    <w:p w14:paraId="2A2ACD6C" w14:textId="5571B111" w:rsidR="00815B7E" w:rsidRPr="00C74729" w:rsidRDefault="004B3D08" w:rsidP="00C7472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Річної національної програми під егідою Комісії Україна - НАТО на 2019 рік до кінця 2020 року </w:t>
      </w:r>
      <w:r w:rsidR="00130887" w:rsidRPr="00C74729">
        <w:rPr>
          <w:rFonts w:ascii="Times New Roman" w:hAnsi="Times New Roman" w:cs="Times New Roman"/>
          <w:sz w:val="28"/>
          <w:szCs w:val="28"/>
          <w:lang w:val="uk-UA"/>
        </w:rPr>
        <w:t>заплановано чимало заходів, серед яких</w:t>
      </w:r>
      <w:r w:rsidR="00815B7E"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3305E6E8" w14:textId="62182A01" w:rsidR="00815B7E" w:rsidRPr="00C74729" w:rsidRDefault="00130887" w:rsidP="00C74729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4729">
        <w:rPr>
          <w:rFonts w:ascii="Times New Roman" w:hAnsi="Times New Roman" w:cs="Times New Roman"/>
          <w:sz w:val="28"/>
          <w:szCs w:val="28"/>
          <w:lang w:val="uk-UA"/>
        </w:rPr>
        <w:t>покращення технічного обладнання</w:t>
      </w:r>
      <w:r w:rsidR="00815B7E" w:rsidRPr="00C7472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0E1C189" w14:textId="54104B58" w:rsidR="00815B7E" w:rsidRPr="00C74729" w:rsidRDefault="00130887" w:rsidP="00C74729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472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впровадження систем </w:t>
      </w:r>
      <w:proofErr w:type="spellStart"/>
      <w:r w:rsidRPr="00C74729">
        <w:rPr>
          <w:rFonts w:ascii="Times New Roman" w:hAnsi="Times New Roman" w:cs="Times New Roman"/>
          <w:sz w:val="28"/>
          <w:szCs w:val="28"/>
          <w:lang w:val="uk-UA"/>
        </w:rPr>
        <w:t>кіберзахисту</w:t>
      </w:r>
      <w:proofErr w:type="spellEnd"/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«Єдиної інформаційної системи» та захисту інформації, яка в ній зберігалася і оброблялася</w:t>
      </w:r>
      <w:r w:rsidR="00815B7E" w:rsidRPr="00C7472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F2CCBB5" w14:textId="0FCA61D7" w:rsidR="00130887" w:rsidRPr="00C74729" w:rsidRDefault="00130887" w:rsidP="00C74729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та перепідготовка фахівців у сфері </w:t>
      </w:r>
      <w:proofErr w:type="spellStart"/>
      <w:r w:rsidRPr="00C74729">
        <w:rPr>
          <w:rFonts w:ascii="Times New Roman" w:hAnsi="Times New Roman" w:cs="Times New Roman"/>
          <w:sz w:val="28"/>
          <w:szCs w:val="28"/>
          <w:lang w:val="uk-UA"/>
        </w:rPr>
        <w:t>кіберзахисту</w:t>
      </w:r>
      <w:proofErr w:type="spellEnd"/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74729">
        <w:rPr>
          <w:rFonts w:ascii="Times New Roman" w:hAnsi="Times New Roman" w:cs="Times New Roman"/>
          <w:sz w:val="28"/>
          <w:szCs w:val="28"/>
          <w:lang w:val="uk-UA"/>
        </w:rPr>
        <w:t>кібербезпеки</w:t>
      </w:r>
      <w:proofErr w:type="spellEnd"/>
      <w:r w:rsidRPr="00C74729">
        <w:rPr>
          <w:rFonts w:ascii="Times New Roman" w:hAnsi="Times New Roman" w:cs="Times New Roman"/>
          <w:sz w:val="28"/>
          <w:szCs w:val="28"/>
          <w:lang w:val="uk-UA"/>
        </w:rPr>
        <w:t xml:space="preserve"> за міжнародними стандартами. </w:t>
      </w:r>
    </w:p>
    <w:p w14:paraId="29434821" w14:textId="0D642D23" w:rsidR="004B3D08" w:rsidRPr="00C74729" w:rsidRDefault="00130887" w:rsidP="00C74729">
      <w:pPr>
        <w:pStyle w:val="tj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  <w:lang w:val="uk-UA"/>
        </w:rPr>
      </w:pPr>
      <w:r w:rsidRPr="00C74729">
        <w:rPr>
          <w:sz w:val="28"/>
          <w:szCs w:val="28"/>
          <w:lang w:val="uk-UA"/>
        </w:rPr>
        <w:t xml:space="preserve">На мою думку, саме в останньому пункті можна скористатися статусом </w:t>
      </w:r>
      <w:r w:rsidRPr="00C74729">
        <w:rPr>
          <w:sz w:val="28"/>
          <w:szCs w:val="28"/>
          <w:shd w:val="clear" w:color="auto" w:fill="FFFFFF"/>
          <w:lang w:val="uk-UA"/>
        </w:rPr>
        <w:t>партнера з розширеними  можливостями  НАТО</w:t>
      </w:r>
      <w:r w:rsidR="00815B7E" w:rsidRPr="00C74729">
        <w:rPr>
          <w:sz w:val="28"/>
          <w:szCs w:val="28"/>
          <w:shd w:val="clear" w:color="auto" w:fill="FFFFFF"/>
          <w:lang w:val="uk-UA"/>
        </w:rPr>
        <w:t xml:space="preserve"> повною мірою</w:t>
      </w:r>
      <w:r w:rsidRPr="00C74729">
        <w:rPr>
          <w:sz w:val="28"/>
          <w:szCs w:val="28"/>
          <w:shd w:val="clear" w:color="auto" w:fill="FFFFFF"/>
          <w:lang w:val="uk-UA"/>
        </w:rPr>
        <w:t xml:space="preserve">. Китайська мудрість </w:t>
      </w:r>
      <w:r w:rsidR="009676B8" w:rsidRPr="00C74729">
        <w:rPr>
          <w:sz w:val="28"/>
          <w:szCs w:val="28"/>
          <w:shd w:val="clear" w:color="auto" w:fill="FFFFFF"/>
          <w:lang w:val="uk-UA"/>
        </w:rPr>
        <w:t>каже: «</w:t>
      </w:r>
      <w:r w:rsidRPr="00C74729">
        <w:rPr>
          <w:rStyle w:val="a5"/>
          <w:i w:val="0"/>
          <w:iCs w:val="0"/>
          <w:sz w:val="28"/>
          <w:szCs w:val="28"/>
          <w:shd w:val="clear" w:color="auto" w:fill="FFFFFF"/>
          <w:lang w:val="uk-UA"/>
        </w:rPr>
        <w:t>Дай людині рибу, і ти нагодуєш її лише раз. Навчи її ловити рибу, і вона буде годуватися нею все життя</w:t>
      </w:r>
      <w:r w:rsidR="009676B8" w:rsidRPr="00C74729">
        <w:rPr>
          <w:rStyle w:val="a5"/>
          <w:i w:val="0"/>
          <w:iCs w:val="0"/>
          <w:sz w:val="28"/>
          <w:szCs w:val="28"/>
          <w:shd w:val="clear" w:color="auto" w:fill="FFFFFF"/>
          <w:lang w:val="uk-UA"/>
        </w:rPr>
        <w:t>».</w:t>
      </w:r>
      <w:r w:rsidR="008E3014" w:rsidRPr="00C74729">
        <w:rPr>
          <w:rStyle w:val="a5"/>
          <w:i w:val="0"/>
          <w:iCs w:val="0"/>
          <w:sz w:val="28"/>
          <w:szCs w:val="28"/>
          <w:shd w:val="clear" w:color="auto" w:fill="FFFFFF"/>
          <w:lang w:val="uk-UA"/>
        </w:rPr>
        <w:t xml:space="preserve"> Незважаючи на те, що за підтримки НАТО були створені і </w:t>
      </w:r>
      <w:r w:rsidR="008E3014" w:rsidRPr="00C74729">
        <w:rPr>
          <w:sz w:val="28"/>
          <w:szCs w:val="28"/>
          <w:lang w:val="uk-UA"/>
        </w:rPr>
        <w:t xml:space="preserve">Ситуаційний центр забезпечення </w:t>
      </w:r>
      <w:proofErr w:type="spellStart"/>
      <w:r w:rsidR="008E3014" w:rsidRPr="00C74729">
        <w:rPr>
          <w:sz w:val="28"/>
          <w:szCs w:val="28"/>
          <w:lang w:val="uk-UA"/>
        </w:rPr>
        <w:t>кібербезпеки</w:t>
      </w:r>
      <w:proofErr w:type="spellEnd"/>
      <w:r w:rsidR="00815B7E" w:rsidRPr="00C74729">
        <w:rPr>
          <w:sz w:val="28"/>
          <w:szCs w:val="28"/>
          <w:lang w:val="uk-UA"/>
        </w:rPr>
        <w:t xml:space="preserve"> Служби безпеки України</w:t>
      </w:r>
      <w:r w:rsidR="008E3014" w:rsidRPr="00C74729">
        <w:rPr>
          <w:sz w:val="28"/>
          <w:szCs w:val="28"/>
          <w:lang w:val="uk-UA"/>
        </w:rPr>
        <w:t xml:space="preserve">, і </w:t>
      </w:r>
      <w:r w:rsidR="00815B7E" w:rsidRPr="00C74729">
        <w:rPr>
          <w:rStyle w:val="a6"/>
          <w:color w:val="auto"/>
          <w:sz w:val="28"/>
          <w:szCs w:val="28"/>
          <w:u w:val="none"/>
          <w:lang w:val="uk-UA"/>
        </w:rPr>
        <w:t>Державний ц</w:t>
      </w:r>
      <w:r w:rsidR="008E3014" w:rsidRPr="00C74729">
        <w:rPr>
          <w:rStyle w:val="a6"/>
          <w:color w:val="auto"/>
          <w:sz w:val="28"/>
          <w:szCs w:val="28"/>
          <w:u w:val="none"/>
          <w:lang w:val="uk-UA"/>
        </w:rPr>
        <w:t xml:space="preserve">ентр реагування на </w:t>
      </w:r>
      <w:proofErr w:type="spellStart"/>
      <w:r w:rsidR="008E3014" w:rsidRPr="00C74729">
        <w:rPr>
          <w:rStyle w:val="a6"/>
          <w:color w:val="auto"/>
          <w:sz w:val="28"/>
          <w:szCs w:val="28"/>
          <w:u w:val="none"/>
          <w:lang w:val="uk-UA"/>
        </w:rPr>
        <w:t>кібербезпеки</w:t>
      </w:r>
      <w:proofErr w:type="spellEnd"/>
      <w:r w:rsidR="008E3014" w:rsidRPr="00C74729">
        <w:rPr>
          <w:rStyle w:val="a6"/>
          <w:color w:val="auto"/>
          <w:sz w:val="28"/>
          <w:szCs w:val="28"/>
          <w:u w:val="none"/>
          <w:lang w:val="uk-UA"/>
        </w:rPr>
        <w:t xml:space="preserve"> </w:t>
      </w:r>
      <w:r w:rsidR="008E3014" w:rsidRPr="00C74729">
        <w:rPr>
          <w:rStyle w:val="a6"/>
          <w:color w:val="auto"/>
          <w:sz w:val="28"/>
          <w:szCs w:val="28"/>
          <w:u w:val="none"/>
          <w:lang w:val="en-US"/>
        </w:rPr>
        <w:t>CERT</w:t>
      </w:r>
      <w:r w:rsidR="008E3014" w:rsidRPr="00C74729">
        <w:rPr>
          <w:rStyle w:val="a6"/>
          <w:color w:val="auto"/>
          <w:sz w:val="28"/>
          <w:szCs w:val="28"/>
          <w:u w:val="none"/>
          <w:lang w:val="uk-UA"/>
        </w:rPr>
        <w:t>-</w:t>
      </w:r>
      <w:r w:rsidR="008E3014" w:rsidRPr="00C74729">
        <w:rPr>
          <w:rStyle w:val="a6"/>
          <w:color w:val="auto"/>
          <w:sz w:val="28"/>
          <w:szCs w:val="28"/>
          <w:u w:val="none"/>
          <w:lang w:val="en-US"/>
        </w:rPr>
        <w:t>UA</w:t>
      </w:r>
      <w:r w:rsidR="008E3014" w:rsidRPr="00C74729">
        <w:rPr>
          <w:rStyle w:val="a6"/>
          <w:color w:val="auto"/>
          <w:sz w:val="28"/>
          <w:szCs w:val="28"/>
          <w:u w:val="none"/>
          <w:lang w:val="uk-UA"/>
        </w:rPr>
        <w:t xml:space="preserve">, туди необхідні кваліфіковані працівники. </w:t>
      </w:r>
      <w:r w:rsidR="00837450" w:rsidRPr="00C74729">
        <w:rPr>
          <w:rStyle w:val="a6"/>
          <w:color w:val="auto"/>
          <w:sz w:val="28"/>
          <w:szCs w:val="28"/>
          <w:u w:val="none"/>
          <w:lang w:val="uk-UA"/>
        </w:rPr>
        <w:t xml:space="preserve">Оскільки до переваг статусу розширеного партнера НАТО належать </w:t>
      </w:r>
      <w:r w:rsidR="00837450" w:rsidRPr="00C74729">
        <w:rPr>
          <w:sz w:val="28"/>
          <w:szCs w:val="28"/>
          <w:lang w:val="uk-UA"/>
        </w:rPr>
        <w:t>розширений доступ до програм взаємодії та навчань</w:t>
      </w:r>
      <w:r w:rsidR="008E3014" w:rsidRPr="00C74729">
        <w:rPr>
          <w:rStyle w:val="a6"/>
          <w:color w:val="auto"/>
          <w:sz w:val="28"/>
          <w:szCs w:val="28"/>
          <w:u w:val="none"/>
          <w:lang w:val="uk-UA"/>
        </w:rPr>
        <w:t xml:space="preserve"> </w:t>
      </w:r>
      <w:r w:rsidR="00837450" w:rsidRPr="00C74729">
        <w:rPr>
          <w:rStyle w:val="a6"/>
          <w:color w:val="auto"/>
          <w:sz w:val="28"/>
          <w:szCs w:val="28"/>
          <w:u w:val="none"/>
          <w:lang w:val="uk-UA"/>
        </w:rPr>
        <w:t>і</w:t>
      </w:r>
      <w:r w:rsidR="008E3014" w:rsidRPr="00C74729">
        <w:rPr>
          <w:sz w:val="28"/>
          <w:szCs w:val="28"/>
          <w:lang w:val="uk-UA"/>
        </w:rPr>
        <w:t xml:space="preserve"> </w:t>
      </w:r>
      <w:r w:rsidR="00837450" w:rsidRPr="00C74729">
        <w:rPr>
          <w:sz w:val="28"/>
          <w:szCs w:val="28"/>
          <w:lang w:val="uk-UA"/>
        </w:rPr>
        <w:t>обмін інформацією та отриманим досвідом</w:t>
      </w:r>
      <w:r w:rsidR="00837450" w:rsidRPr="00C74729">
        <w:rPr>
          <w:sz w:val="28"/>
          <w:szCs w:val="28"/>
          <w:shd w:val="clear" w:color="auto" w:fill="FFFFFF"/>
          <w:lang w:val="uk-UA"/>
        </w:rPr>
        <w:t xml:space="preserve">, для України існує можливість отримати якісно підготовлені кадри для безпекових інституцій. </w:t>
      </w:r>
      <w:r w:rsidR="009448C0" w:rsidRPr="00C74729">
        <w:rPr>
          <w:sz w:val="28"/>
          <w:szCs w:val="28"/>
          <w:shd w:val="clear" w:color="auto" w:fill="FFFFFF"/>
          <w:lang w:val="uk-UA"/>
        </w:rPr>
        <w:t xml:space="preserve">Наприклад, чому б не скористатися нагодою і не влаштувати підготовку кадрів за підтримки </w:t>
      </w:r>
      <w:r w:rsidR="008E3014" w:rsidRPr="00C74729">
        <w:rPr>
          <w:sz w:val="28"/>
          <w:szCs w:val="28"/>
          <w:shd w:val="clear" w:color="auto" w:fill="FFFFFF"/>
          <w:lang w:val="uk-UA"/>
        </w:rPr>
        <w:t>Об'єднан</w:t>
      </w:r>
      <w:r w:rsidR="009448C0" w:rsidRPr="00C74729">
        <w:rPr>
          <w:sz w:val="28"/>
          <w:szCs w:val="28"/>
          <w:shd w:val="clear" w:color="auto" w:fill="FFFFFF"/>
          <w:lang w:val="uk-UA"/>
        </w:rPr>
        <w:t>ого</w:t>
      </w:r>
      <w:r w:rsidR="008E3014" w:rsidRPr="00C74729">
        <w:rPr>
          <w:sz w:val="28"/>
          <w:szCs w:val="28"/>
          <w:shd w:val="clear" w:color="auto" w:fill="FFFFFF"/>
          <w:lang w:val="uk-UA"/>
        </w:rPr>
        <w:t xml:space="preserve"> центр</w:t>
      </w:r>
      <w:r w:rsidR="009448C0" w:rsidRPr="00C74729">
        <w:rPr>
          <w:sz w:val="28"/>
          <w:szCs w:val="28"/>
          <w:shd w:val="clear" w:color="auto" w:fill="FFFFFF"/>
          <w:lang w:val="uk-UA"/>
        </w:rPr>
        <w:t>у</w:t>
      </w:r>
      <w:r w:rsidR="008E3014" w:rsidRPr="00C74729">
        <w:rPr>
          <w:sz w:val="28"/>
          <w:szCs w:val="28"/>
          <w:shd w:val="clear" w:color="auto" w:fill="FFFFFF"/>
          <w:lang w:val="uk-UA"/>
        </w:rPr>
        <w:t xml:space="preserve"> передових технологій з </w:t>
      </w:r>
      <w:proofErr w:type="spellStart"/>
      <w:r w:rsidR="008E3014" w:rsidRPr="00C74729">
        <w:rPr>
          <w:sz w:val="28"/>
          <w:szCs w:val="28"/>
          <w:shd w:val="clear" w:color="auto" w:fill="FFFFFF"/>
          <w:lang w:val="uk-UA"/>
        </w:rPr>
        <w:t>кібероборони</w:t>
      </w:r>
      <w:proofErr w:type="spellEnd"/>
      <w:r w:rsidR="008E3014" w:rsidRPr="00C74729">
        <w:rPr>
          <w:sz w:val="28"/>
          <w:szCs w:val="28"/>
          <w:shd w:val="clear" w:color="auto" w:fill="FFFFFF"/>
          <w:lang w:val="uk-UA"/>
        </w:rPr>
        <w:t xml:space="preserve"> НАТО</w:t>
      </w:r>
      <w:r w:rsidR="009448C0" w:rsidRPr="00C74729">
        <w:rPr>
          <w:sz w:val="28"/>
          <w:szCs w:val="28"/>
          <w:shd w:val="clear" w:color="auto" w:fill="FFFFFF"/>
          <w:lang w:val="uk-UA"/>
        </w:rPr>
        <w:t>, що знаходиться у Таллінні</w:t>
      </w:r>
      <w:r w:rsidR="00402C38" w:rsidRPr="00C74729">
        <w:rPr>
          <w:sz w:val="28"/>
          <w:szCs w:val="28"/>
          <w:shd w:val="clear" w:color="auto" w:fill="FFFFFF"/>
          <w:lang w:val="uk-UA"/>
        </w:rPr>
        <w:t xml:space="preserve"> або Оборонного коледжу НАТО в Римі</w:t>
      </w:r>
      <w:r w:rsidR="00C74729" w:rsidRPr="00C74729">
        <w:rPr>
          <w:sz w:val="28"/>
          <w:szCs w:val="28"/>
          <w:shd w:val="clear" w:color="auto" w:fill="FFFFFF"/>
          <w:lang w:val="uk-UA"/>
        </w:rPr>
        <w:t xml:space="preserve"> на постійній основі</w:t>
      </w:r>
      <w:r w:rsidR="009448C0" w:rsidRPr="00C74729">
        <w:rPr>
          <w:sz w:val="28"/>
          <w:szCs w:val="28"/>
          <w:shd w:val="clear" w:color="auto" w:fill="FFFFFF"/>
          <w:lang w:val="uk-UA"/>
        </w:rPr>
        <w:t xml:space="preserve">. </w:t>
      </w:r>
      <w:r w:rsidR="00815B7E" w:rsidRPr="00C74729">
        <w:rPr>
          <w:sz w:val="28"/>
          <w:szCs w:val="28"/>
          <w:lang w:val="uk-UA"/>
        </w:rPr>
        <w:t>Але п</w:t>
      </w:r>
      <w:r w:rsidR="003017BB" w:rsidRPr="00C74729">
        <w:rPr>
          <w:sz w:val="28"/>
          <w:szCs w:val="28"/>
          <w:lang w:val="uk-UA"/>
        </w:rPr>
        <w:t xml:space="preserve">ідвищення кваліфікації за кордоном це, безперечно, дуже добре, але було б ще значно краще робити це не покидаючи країни. </w:t>
      </w:r>
      <w:r w:rsidR="003017BB" w:rsidRPr="00C74729">
        <w:rPr>
          <w:sz w:val="28"/>
          <w:szCs w:val="28"/>
          <w:shd w:val="clear" w:color="auto" w:fill="FFFFFF"/>
          <w:lang w:val="uk-UA"/>
        </w:rPr>
        <w:t>Тому</w:t>
      </w:r>
      <w:r w:rsidR="009448C0" w:rsidRPr="00C74729">
        <w:rPr>
          <w:sz w:val="28"/>
          <w:szCs w:val="28"/>
          <w:shd w:val="clear" w:color="auto" w:fill="FFFFFF"/>
          <w:lang w:val="uk-UA"/>
        </w:rPr>
        <w:t xml:space="preserve">, мені здається, що </w:t>
      </w:r>
      <w:r w:rsidR="003017BB" w:rsidRPr="00C74729">
        <w:rPr>
          <w:sz w:val="28"/>
          <w:szCs w:val="28"/>
          <w:shd w:val="clear" w:color="auto" w:fill="FFFFFF"/>
          <w:lang w:val="uk-UA"/>
        </w:rPr>
        <w:t xml:space="preserve">розбудові національної </w:t>
      </w:r>
      <w:proofErr w:type="spellStart"/>
      <w:r w:rsidR="003017BB" w:rsidRPr="00C74729">
        <w:rPr>
          <w:sz w:val="28"/>
          <w:szCs w:val="28"/>
          <w:shd w:val="clear" w:color="auto" w:fill="FFFFFF"/>
          <w:lang w:val="uk-UA"/>
        </w:rPr>
        <w:t>кібербезпеки</w:t>
      </w:r>
      <w:proofErr w:type="spellEnd"/>
      <w:r w:rsidR="009448C0" w:rsidRPr="00C74729">
        <w:rPr>
          <w:sz w:val="28"/>
          <w:szCs w:val="28"/>
          <w:shd w:val="clear" w:color="auto" w:fill="FFFFFF"/>
          <w:lang w:val="uk-UA"/>
        </w:rPr>
        <w:t xml:space="preserve"> </w:t>
      </w:r>
      <w:r w:rsidR="003017BB" w:rsidRPr="00C74729">
        <w:rPr>
          <w:sz w:val="28"/>
          <w:szCs w:val="28"/>
          <w:shd w:val="clear" w:color="auto" w:fill="FFFFFF"/>
          <w:lang w:val="uk-UA"/>
        </w:rPr>
        <w:t>ефективно посприяє створення і реалізація окремих урядових програм</w:t>
      </w:r>
      <w:r w:rsidR="003017BB" w:rsidRPr="00C74729">
        <w:rPr>
          <w:sz w:val="28"/>
          <w:szCs w:val="28"/>
          <w:lang w:val="uk-UA"/>
        </w:rPr>
        <w:t>, які включали б в себе стипендіальні програми, літні школи, тощо. Це</w:t>
      </w:r>
      <w:r w:rsidR="00F92809" w:rsidRPr="00C74729">
        <w:rPr>
          <w:sz w:val="28"/>
          <w:szCs w:val="28"/>
          <w:lang w:val="uk-UA"/>
        </w:rPr>
        <w:t>,</w:t>
      </w:r>
      <w:r w:rsidR="003017BB" w:rsidRPr="00C74729">
        <w:rPr>
          <w:sz w:val="28"/>
          <w:szCs w:val="28"/>
          <w:lang w:val="uk-UA"/>
        </w:rPr>
        <w:t xml:space="preserve"> насправді</w:t>
      </w:r>
      <w:r w:rsidR="00F92809" w:rsidRPr="00C74729">
        <w:rPr>
          <w:sz w:val="28"/>
          <w:szCs w:val="28"/>
          <w:lang w:val="uk-UA"/>
        </w:rPr>
        <w:t>,</w:t>
      </w:r>
      <w:r w:rsidR="003017BB" w:rsidRPr="00C74729">
        <w:rPr>
          <w:sz w:val="28"/>
          <w:szCs w:val="28"/>
          <w:lang w:val="uk-UA"/>
        </w:rPr>
        <w:t xml:space="preserve"> </w:t>
      </w:r>
      <w:r w:rsidR="00815B7E" w:rsidRPr="00C74729">
        <w:rPr>
          <w:sz w:val="28"/>
          <w:szCs w:val="28"/>
          <w:lang w:val="uk-UA"/>
        </w:rPr>
        <w:t>може дати</w:t>
      </w:r>
      <w:r w:rsidR="003017BB" w:rsidRPr="00C74729">
        <w:rPr>
          <w:sz w:val="28"/>
          <w:szCs w:val="28"/>
          <w:lang w:val="uk-UA"/>
        </w:rPr>
        <w:t xml:space="preserve"> гарні можливо</w:t>
      </w:r>
      <w:r w:rsidR="00F92809" w:rsidRPr="00C74729">
        <w:rPr>
          <w:sz w:val="28"/>
          <w:szCs w:val="28"/>
          <w:lang w:val="uk-UA"/>
        </w:rPr>
        <w:t xml:space="preserve">сті і талановитій молоді реалізувати свій потенціал, і державі забезпечити себе «розумами». І НАТО </w:t>
      </w:r>
      <w:r w:rsidR="00402C38" w:rsidRPr="00C74729">
        <w:rPr>
          <w:sz w:val="28"/>
          <w:szCs w:val="28"/>
          <w:lang w:val="uk-UA"/>
        </w:rPr>
        <w:t>ста</w:t>
      </w:r>
      <w:r w:rsidR="00F92809" w:rsidRPr="00C74729">
        <w:rPr>
          <w:sz w:val="28"/>
          <w:szCs w:val="28"/>
          <w:lang w:val="uk-UA"/>
        </w:rPr>
        <w:t>є важливою складовою на початковому етапі цього процесу, аби передати необхідні навички та знання.</w:t>
      </w:r>
    </w:p>
    <w:p w14:paraId="62F9A2A0" w14:textId="7D2FB80E" w:rsidR="00C367D0" w:rsidRPr="00C74729" w:rsidRDefault="00C367D0" w:rsidP="00C74729">
      <w:pPr>
        <w:pStyle w:val="tj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  <w:lang w:val="uk-UA"/>
        </w:rPr>
      </w:pPr>
      <w:r w:rsidRPr="00C74729">
        <w:rPr>
          <w:sz w:val="28"/>
          <w:szCs w:val="28"/>
          <w:lang w:val="uk-UA"/>
        </w:rPr>
        <w:t xml:space="preserve">Ще одним фактором, який, мабуть, не береться особливо до уваги, це є діяльність </w:t>
      </w:r>
      <w:proofErr w:type="spellStart"/>
      <w:r w:rsidRPr="00C74729">
        <w:rPr>
          <w:sz w:val="28"/>
          <w:szCs w:val="28"/>
          <w:lang w:val="uk-UA"/>
        </w:rPr>
        <w:t>хакерських</w:t>
      </w:r>
      <w:proofErr w:type="spellEnd"/>
      <w:r w:rsidR="003A5DE1" w:rsidRPr="00C74729">
        <w:rPr>
          <w:sz w:val="28"/>
          <w:szCs w:val="28"/>
          <w:lang w:val="uk-UA"/>
        </w:rPr>
        <w:t xml:space="preserve"> груп. В Україні їх є чимало і вони активно діють в умовах військової агресії на території України</w:t>
      </w:r>
      <w:r w:rsidR="00C74729" w:rsidRPr="00C74729">
        <w:rPr>
          <w:sz w:val="28"/>
          <w:szCs w:val="28"/>
          <w:lang w:val="uk-UA"/>
        </w:rPr>
        <w:t>, але, на жаль, самостійно</w:t>
      </w:r>
      <w:r w:rsidR="003A5DE1" w:rsidRPr="00C74729">
        <w:rPr>
          <w:sz w:val="28"/>
          <w:szCs w:val="28"/>
          <w:lang w:val="uk-UA"/>
        </w:rPr>
        <w:t>.</w:t>
      </w:r>
      <w:r w:rsidRPr="00C74729">
        <w:rPr>
          <w:sz w:val="28"/>
          <w:szCs w:val="28"/>
          <w:lang w:val="uk-UA"/>
        </w:rPr>
        <w:t xml:space="preserve"> </w:t>
      </w:r>
      <w:r w:rsidR="003A5DE1" w:rsidRPr="00C74729">
        <w:rPr>
          <w:sz w:val="28"/>
          <w:szCs w:val="28"/>
          <w:lang w:val="uk-UA"/>
        </w:rPr>
        <w:t xml:space="preserve">Так, наприклад, представники Української </w:t>
      </w:r>
      <w:proofErr w:type="spellStart"/>
      <w:r w:rsidR="003A5DE1" w:rsidRPr="00C74729">
        <w:rPr>
          <w:sz w:val="28"/>
          <w:szCs w:val="28"/>
          <w:lang w:val="uk-UA"/>
        </w:rPr>
        <w:t>кібер</w:t>
      </w:r>
      <w:proofErr w:type="spellEnd"/>
      <w:r w:rsidR="003A5DE1" w:rsidRPr="00C74729">
        <w:rPr>
          <w:sz w:val="28"/>
          <w:szCs w:val="28"/>
          <w:lang w:val="uk-UA"/>
        </w:rPr>
        <w:t xml:space="preserve">-армії зламали системи відеоспостереження на окупованих територіях України і через них </w:t>
      </w:r>
      <w:r w:rsidR="003A5DE1" w:rsidRPr="00C74729">
        <w:rPr>
          <w:sz w:val="28"/>
          <w:szCs w:val="28"/>
          <w:lang w:val="uk-UA"/>
        </w:rPr>
        <w:lastRenderedPageBreak/>
        <w:t xml:space="preserve">відслідковують пересування військ та техніки, а також </w:t>
      </w:r>
      <w:r w:rsidR="00C74729" w:rsidRPr="00C74729">
        <w:rPr>
          <w:sz w:val="28"/>
          <w:szCs w:val="28"/>
          <w:lang w:val="uk-UA"/>
        </w:rPr>
        <w:t xml:space="preserve">вони </w:t>
      </w:r>
      <w:r w:rsidR="003A5DE1" w:rsidRPr="00C74729">
        <w:rPr>
          <w:sz w:val="28"/>
          <w:szCs w:val="28"/>
          <w:lang w:val="uk-UA"/>
        </w:rPr>
        <w:t>блокують</w:t>
      </w:r>
      <w:r w:rsidR="00A74A2B" w:rsidRPr="00C74729">
        <w:rPr>
          <w:sz w:val="28"/>
          <w:szCs w:val="28"/>
          <w:lang w:val="uk-UA"/>
        </w:rPr>
        <w:t xml:space="preserve"> російські сайти</w:t>
      </w:r>
      <w:r w:rsidR="003A5DE1" w:rsidRPr="00C74729">
        <w:rPr>
          <w:sz w:val="28"/>
          <w:szCs w:val="28"/>
          <w:lang w:val="uk-UA"/>
        </w:rPr>
        <w:t xml:space="preserve">. Було б доречно за підтримки НАТО консолідувати діяльність цих груп як в загальному укріпленні </w:t>
      </w:r>
      <w:proofErr w:type="spellStart"/>
      <w:r w:rsidR="003A5DE1" w:rsidRPr="00C74729">
        <w:rPr>
          <w:sz w:val="28"/>
          <w:szCs w:val="28"/>
          <w:lang w:val="uk-UA"/>
        </w:rPr>
        <w:t>кібербезпеки</w:t>
      </w:r>
      <w:proofErr w:type="spellEnd"/>
      <w:r w:rsidR="003A5DE1" w:rsidRPr="00C74729">
        <w:rPr>
          <w:sz w:val="28"/>
          <w:szCs w:val="28"/>
          <w:lang w:val="uk-UA"/>
        </w:rPr>
        <w:t xml:space="preserve"> України, так і в здійсненні моніторингу інформаційного простору держави локалізовано, адже центр не завжди може не впоратись самостійно у нагляді за периферією.</w:t>
      </w:r>
    </w:p>
    <w:p w14:paraId="4CA2B32F" w14:textId="18089CF0" w:rsidR="00A74A2B" w:rsidRPr="00C74729" w:rsidRDefault="00A74A2B" w:rsidP="00C74729">
      <w:pPr>
        <w:pStyle w:val="tj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  <w:lang w:val="uk-UA"/>
        </w:rPr>
      </w:pPr>
      <w:r w:rsidRPr="00C74729">
        <w:rPr>
          <w:sz w:val="28"/>
          <w:szCs w:val="28"/>
          <w:lang w:val="uk-UA"/>
        </w:rPr>
        <w:t xml:space="preserve">Безумовно надана Альянсом підтримка Україні  свідчить про широкі перспективи відносин в майбутньому. Для України та НАТО важливо продовжувати взаємодію у </w:t>
      </w:r>
      <w:proofErr w:type="spellStart"/>
      <w:r w:rsidRPr="00C74729">
        <w:rPr>
          <w:sz w:val="28"/>
          <w:szCs w:val="28"/>
          <w:lang w:val="uk-UA"/>
        </w:rPr>
        <w:t>кіберсфері</w:t>
      </w:r>
      <w:proofErr w:type="spellEnd"/>
      <w:r w:rsidRPr="00C74729">
        <w:rPr>
          <w:sz w:val="28"/>
          <w:szCs w:val="28"/>
          <w:lang w:val="uk-UA"/>
        </w:rPr>
        <w:t xml:space="preserve"> і не тільки. На тлі розширення та поглиблення багатостороннього співробітництва між Україною та НАТО, покращення </w:t>
      </w:r>
      <w:proofErr w:type="spellStart"/>
      <w:r w:rsidRPr="00C74729">
        <w:rPr>
          <w:sz w:val="28"/>
          <w:szCs w:val="28"/>
          <w:lang w:val="uk-UA"/>
        </w:rPr>
        <w:t>кібербезпеки</w:t>
      </w:r>
      <w:proofErr w:type="spellEnd"/>
      <w:r w:rsidRPr="00C74729">
        <w:rPr>
          <w:sz w:val="28"/>
          <w:szCs w:val="28"/>
          <w:lang w:val="uk-UA"/>
        </w:rPr>
        <w:t xml:space="preserve"> України в контексті посилення її загальної спроможності до опору в різних сферах </w:t>
      </w:r>
      <w:proofErr w:type="spellStart"/>
      <w:r w:rsidRPr="00C74729">
        <w:rPr>
          <w:sz w:val="28"/>
          <w:szCs w:val="28"/>
          <w:lang w:val="uk-UA"/>
        </w:rPr>
        <w:t>означатиме</w:t>
      </w:r>
      <w:proofErr w:type="spellEnd"/>
      <w:r w:rsidRPr="00C74729">
        <w:rPr>
          <w:sz w:val="28"/>
          <w:szCs w:val="28"/>
          <w:lang w:val="uk-UA"/>
        </w:rPr>
        <w:t xml:space="preserve"> закриття іншої вразливої ​​зони європейського кіберпростору та появу додаткового щита, який захистить Європу від Сходу. </w:t>
      </w:r>
    </w:p>
    <w:p w14:paraId="5FB25BCE" w14:textId="5878E426" w:rsidR="00EB623B" w:rsidRPr="00EB623B" w:rsidRDefault="00EB623B" w:rsidP="00EB623B">
      <w:pPr>
        <w:rPr>
          <w:lang w:val="uk-UA"/>
        </w:rPr>
      </w:pPr>
    </w:p>
    <w:p w14:paraId="6652C48C" w14:textId="104B0B19" w:rsidR="00841A67" w:rsidRDefault="00841A67" w:rsidP="00841A6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9F58890" w14:textId="465A6579" w:rsidR="00841A67" w:rsidRPr="00A74A2B" w:rsidRDefault="00841A67" w:rsidP="00C367D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41A67" w:rsidRPr="00A74A2B" w:rsidSect="00F85083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665AD" w14:textId="77777777" w:rsidR="002D2119" w:rsidRDefault="002D2119" w:rsidP="00F85083">
      <w:pPr>
        <w:spacing w:after="0" w:line="240" w:lineRule="auto"/>
      </w:pPr>
      <w:r>
        <w:separator/>
      </w:r>
    </w:p>
  </w:endnote>
  <w:endnote w:type="continuationSeparator" w:id="0">
    <w:p w14:paraId="1731B11F" w14:textId="77777777" w:rsidR="002D2119" w:rsidRDefault="002D2119" w:rsidP="00F8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293727"/>
      <w:docPartObj>
        <w:docPartGallery w:val="Page Numbers (Bottom of Page)"/>
        <w:docPartUnique/>
      </w:docPartObj>
    </w:sdtPr>
    <w:sdtEndPr/>
    <w:sdtContent>
      <w:p w14:paraId="09473029" w14:textId="63E81B3A" w:rsidR="00F85083" w:rsidRDefault="00F8508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9D4">
          <w:rPr>
            <w:noProof/>
          </w:rPr>
          <w:t>5</w:t>
        </w:r>
        <w:r>
          <w:fldChar w:fldCharType="end"/>
        </w:r>
      </w:p>
    </w:sdtContent>
  </w:sdt>
  <w:p w14:paraId="4F28329C" w14:textId="77777777" w:rsidR="00F85083" w:rsidRDefault="00F850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D88D9" w14:textId="77777777" w:rsidR="002D2119" w:rsidRDefault="002D2119" w:rsidP="00F85083">
      <w:pPr>
        <w:spacing w:after="0" w:line="240" w:lineRule="auto"/>
      </w:pPr>
      <w:r>
        <w:separator/>
      </w:r>
    </w:p>
  </w:footnote>
  <w:footnote w:type="continuationSeparator" w:id="0">
    <w:p w14:paraId="63374BF0" w14:textId="77777777" w:rsidR="002D2119" w:rsidRDefault="002D2119" w:rsidP="00F85083">
      <w:pPr>
        <w:spacing w:after="0" w:line="240" w:lineRule="auto"/>
      </w:pPr>
      <w:r>
        <w:continuationSeparator/>
      </w:r>
    </w:p>
  </w:footnote>
  <w:footnote w:id="1">
    <w:p w14:paraId="44536B8D" w14:textId="00294E6B" w:rsidR="00612654" w:rsidRPr="00612654" w:rsidRDefault="00612654" w:rsidP="00612654">
      <w:pPr>
        <w:rPr>
          <w:rFonts w:ascii="Times New Roman" w:hAnsi="Times New Roman" w:cs="Times New Roman"/>
          <w:sz w:val="20"/>
          <w:szCs w:val="20"/>
        </w:rPr>
      </w:pPr>
      <w:r>
        <w:rPr>
          <w:rStyle w:val="af4"/>
        </w:rPr>
        <w:footnoteRef/>
      </w:r>
      <w:r w:rsidRPr="006126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1265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Стратегія </w:t>
      </w:r>
      <w:proofErr w:type="spellStart"/>
      <w:r w:rsidRPr="0061265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кібербезпеки</w:t>
      </w:r>
      <w:proofErr w:type="spellEnd"/>
      <w:r w:rsidRPr="0061265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України від 15 березня 2016 року № 96/2016. </w:t>
      </w:r>
      <w:r w:rsidRPr="00612654">
        <w:rPr>
          <w:rFonts w:ascii="Times New Roman" w:hAnsi="Times New Roman" w:cs="Times New Roman"/>
          <w:i/>
          <w:iCs/>
          <w:sz w:val="20"/>
          <w:szCs w:val="20"/>
          <w:lang w:val="uk-UA"/>
        </w:rPr>
        <w:t>База даних «Законодавство України»</w:t>
      </w:r>
      <w:r w:rsidRPr="00612654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2E716937" w14:textId="4F51E0F4" w:rsidR="00612654" w:rsidRPr="00612654" w:rsidRDefault="00612654">
      <w:pPr>
        <w:pStyle w:val="af2"/>
        <w:rPr>
          <w:lang w:val="uk-U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66778"/>
    <w:multiLevelType w:val="hybridMultilevel"/>
    <w:tmpl w:val="6A3E3A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5490F32"/>
    <w:multiLevelType w:val="hybridMultilevel"/>
    <w:tmpl w:val="6540D7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E1"/>
    <w:rsid w:val="00071A37"/>
    <w:rsid w:val="00130887"/>
    <w:rsid w:val="001F3D3F"/>
    <w:rsid w:val="00265C09"/>
    <w:rsid w:val="002A0FD2"/>
    <w:rsid w:val="002D2119"/>
    <w:rsid w:val="003017BB"/>
    <w:rsid w:val="00315D65"/>
    <w:rsid w:val="003A5DE1"/>
    <w:rsid w:val="00402C38"/>
    <w:rsid w:val="004B3D08"/>
    <w:rsid w:val="004F1E72"/>
    <w:rsid w:val="00525C35"/>
    <w:rsid w:val="005E3A38"/>
    <w:rsid w:val="00612654"/>
    <w:rsid w:val="00650CE1"/>
    <w:rsid w:val="006826AA"/>
    <w:rsid w:val="007503F1"/>
    <w:rsid w:val="007714F2"/>
    <w:rsid w:val="007D30AB"/>
    <w:rsid w:val="00815B7E"/>
    <w:rsid w:val="00837450"/>
    <w:rsid w:val="00841A67"/>
    <w:rsid w:val="008E3014"/>
    <w:rsid w:val="009448C0"/>
    <w:rsid w:val="009676B8"/>
    <w:rsid w:val="0099407E"/>
    <w:rsid w:val="00A333CF"/>
    <w:rsid w:val="00A74387"/>
    <w:rsid w:val="00A74A2B"/>
    <w:rsid w:val="00AE453B"/>
    <w:rsid w:val="00BB7497"/>
    <w:rsid w:val="00C367D0"/>
    <w:rsid w:val="00C74729"/>
    <w:rsid w:val="00D822B2"/>
    <w:rsid w:val="00E179D4"/>
    <w:rsid w:val="00EB623B"/>
    <w:rsid w:val="00EF14B6"/>
    <w:rsid w:val="00F53E92"/>
    <w:rsid w:val="00F85083"/>
    <w:rsid w:val="00F9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0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4B3D08"/>
  </w:style>
  <w:style w:type="paragraph" w:styleId="a4">
    <w:name w:val="List Paragraph"/>
    <w:basedOn w:val="a"/>
    <w:uiPriority w:val="34"/>
    <w:qFormat/>
    <w:rsid w:val="004B3D08"/>
    <w:pPr>
      <w:ind w:left="720"/>
      <w:contextualSpacing/>
    </w:pPr>
  </w:style>
  <w:style w:type="paragraph" w:customStyle="1" w:styleId="tj">
    <w:name w:val="tj"/>
    <w:basedOn w:val="a"/>
    <w:rsid w:val="004B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30887"/>
    <w:rPr>
      <w:i/>
      <w:iCs/>
    </w:rPr>
  </w:style>
  <w:style w:type="character" w:styleId="a6">
    <w:name w:val="Hyperlink"/>
    <w:basedOn w:val="a0"/>
    <w:uiPriority w:val="99"/>
    <w:semiHidden/>
    <w:unhideWhenUsed/>
    <w:rsid w:val="008E301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850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85083"/>
  </w:style>
  <w:style w:type="paragraph" w:styleId="a9">
    <w:name w:val="footer"/>
    <w:basedOn w:val="a"/>
    <w:link w:val="aa"/>
    <w:uiPriority w:val="99"/>
    <w:unhideWhenUsed/>
    <w:rsid w:val="00F850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85083"/>
  </w:style>
  <w:style w:type="character" w:styleId="ab">
    <w:name w:val="annotation reference"/>
    <w:basedOn w:val="a0"/>
    <w:uiPriority w:val="99"/>
    <w:semiHidden/>
    <w:unhideWhenUsed/>
    <w:rsid w:val="006126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12654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6126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2654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61265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1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612654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612654"/>
    <w:pPr>
      <w:spacing w:after="0" w:line="240" w:lineRule="auto"/>
    </w:pPr>
    <w:rPr>
      <w:sz w:val="20"/>
      <w:szCs w:val="20"/>
    </w:rPr>
  </w:style>
  <w:style w:type="character" w:customStyle="1" w:styleId="af3">
    <w:name w:val="Текст виноски Знак"/>
    <w:basedOn w:val="a0"/>
    <w:link w:val="af2"/>
    <w:uiPriority w:val="99"/>
    <w:semiHidden/>
    <w:rsid w:val="0061265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126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4B3D08"/>
  </w:style>
  <w:style w:type="paragraph" w:styleId="a4">
    <w:name w:val="List Paragraph"/>
    <w:basedOn w:val="a"/>
    <w:uiPriority w:val="34"/>
    <w:qFormat/>
    <w:rsid w:val="004B3D08"/>
    <w:pPr>
      <w:ind w:left="720"/>
      <w:contextualSpacing/>
    </w:pPr>
  </w:style>
  <w:style w:type="paragraph" w:customStyle="1" w:styleId="tj">
    <w:name w:val="tj"/>
    <w:basedOn w:val="a"/>
    <w:rsid w:val="004B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30887"/>
    <w:rPr>
      <w:i/>
      <w:iCs/>
    </w:rPr>
  </w:style>
  <w:style w:type="character" w:styleId="a6">
    <w:name w:val="Hyperlink"/>
    <w:basedOn w:val="a0"/>
    <w:uiPriority w:val="99"/>
    <w:semiHidden/>
    <w:unhideWhenUsed/>
    <w:rsid w:val="008E301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850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85083"/>
  </w:style>
  <w:style w:type="paragraph" w:styleId="a9">
    <w:name w:val="footer"/>
    <w:basedOn w:val="a"/>
    <w:link w:val="aa"/>
    <w:uiPriority w:val="99"/>
    <w:unhideWhenUsed/>
    <w:rsid w:val="00F850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85083"/>
  </w:style>
  <w:style w:type="character" w:styleId="ab">
    <w:name w:val="annotation reference"/>
    <w:basedOn w:val="a0"/>
    <w:uiPriority w:val="99"/>
    <w:semiHidden/>
    <w:unhideWhenUsed/>
    <w:rsid w:val="006126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12654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6126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2654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61265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1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612654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612654"/>
    <w:pPr>
      <w:spacing w:after="0" w:line="240" w:lineRule="auto"/>
    </w:pPr>
    <w:rPr>
      <w:sz w:val="20"/>
      <w:szCs w:val="20"/>
    </w:rPr>
  </w:style>
  <w:style w:type="character" w:customStyle="1" w:styleId="af3">
    <w:name w:val="Текст виноски Знак"/>
    <w:basedOn w:val="a0"/>
    <w:link w:val="af2"/>
    <w:uiPriority w:val="99"/>
    <w:semiHidden/>
    <w:rsid w:val="0061265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12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C4DD4-D851-449C-A53F-8DA83807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5663</Words>
  <Characters>3229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davymuka@gmail.com</cp:lastModifiedBy>
  <cp:revision>6</cp:revision>
  <dcterms:created xsi:type="dcterms:W3CDTF">2020-10-04T14:32:00Z</dcterms:created>
  <dcterms:modified xsi:type="dcterms:W3CDTF">2020-11-09T17:23:00Z</dcterms:modified>
</cp:coreProperties>
</file>